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FF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普通话里有乾坤</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《朗读技巧</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停连》教学案例</w:t>
      </w:r>
    </w:p>
    <w:p w14:paraId="51E84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14:paraId="45511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066925" cy="2295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066925" cy="2295525"/>
                    </a:xfrm>
                    <a:prstGeom prst="rect">
                      <a:avLst/>
                    </a:prstGeom>
                    <a:noFill/>
                    <a:ln w="9525">
                      <a:noFill/>
                    </a:ln>
                  </pic:spPr>
                </pic:pic>
              </a:graphicData>
            </a:graphic>
          </wp:inline>
        </w:drawing>
      </w:r>
    </w:p>
    <w:p w14:paraId="47788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【引言】</w:t>
      </w:r>
    </w:p>
    <w:p w14:paraId="25225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    </w:t>
      </w:r>
      <w:r>
        <w:rPr>
          <w:rFonts w:hint="default" w:ascii="Helvetica" w:hAnsi="Helvetica" w:eastAsia="Helvetica" w:cs="Helvetica"/>
          <w:i w:val="0"/>
          <w:iCs w:val="0"/>
          <w:caps w:val="0"/>
          <w:color w:val="000000"/>
          <w:spacing w:val="8"/>
          <w:sz w:val="21"/>
          <w:szCs w:val="21"/>
          <w:bdr w:val="none" w:color="auto" w:sz="0" w:space="0"/>
          <w:shd w:val="clear" w:fill="FFFFFF"/>
        </w:rPr>
        <w:t>  习近平总书记在庆祝中国共产党成立95周年大会上明确提出：中国共产党人“坚持不忘初心、继续前进”，就要坚持“四个自信”即“中国特色社会主义道路自信、理论自信、制度自信、文化自信”。十九大报告中提出坚定“四个自信”对进一步推进中国特色社会主义伟大事业、实现“两个一百年”奋斗目标和实现中华民族伟大复兴的中国梦具有重要意义。他还强调指出，“文化自信，是更基础、更广泛、更深厚的自信”。“说普通话就是文化自信。”这是我教授《普通话测试与训练》课程以来最常说的一句话，也是我教学的总指挥棒。有了这根指挥棒指引，为普通话教学贴上了践行社会主义核心价值观的标签，结合时下中央电视台一系列弘扬中华优秀传统文化的节目《中国诗词大会》《经典咏流传》等，我觉得普通话课程教学大有可为。</w:t>
      </w:r>
    </w:p>
    <w:p w14:paraId="0BE4E47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33975" cy="7239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33975" cy="723900"/>
                    </a:xfrm>
                    <a:prstGeom prst="rect">
                      <a:avLst/>
                    </a:prstGeom>
                    <a:noFill/>
                    <a:ln w="9525">
                      <a:noFill/>
                    </a:ln>
                  </pic:spPr>
                </pic:pic>
              </a:graphicData>
            </a:graphic>
          </wp:inline>
        </w:drawing>
      </w:r>
    </w:p>
    <w:p w14:paraId="01200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【案例题旨】</w:t>
      </w:r>
    </w:p>
    <w:p w14:paraId="1312C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　　</w:t>
      </w:r>
      <w:r>
        <w:rPr>
          <w:rFonts w:hint="default" w:ascii="Helvetica" w:hAnsi="Helvetica" w:eastAsia="Helvetica" w:cs="Helvetica"/>
          <w:i w:val="0"/>
          <w:iCs w:val="0"/>
          <w:caps w:val="0"/>
          <w:color w:val="000000"/>
          <w:spacing w:val="8"/>
          <w:sz w:val="21"/>
          <w:szCs w:val="21"/>
          <w:bdr w:val="none" w:color="auto" w:sz="0" w:space="0"/>
          <w:shd w:val="clear" w:fill="FFFFFF"/>
        </w:rPr>
        <w:t>朗读是把富于感情的文字作品转化为有声语言的一种艺术样式。在这个从文字到声音转化的过程中，它不是简单地念字出声，而是要赋予文字承载一定的信息和情感。理解、感受、表达等各个环节都要求朗读者创造性地开展工作，因此，朗读不是简单地念字，而是一种复杂的艺术创作活动。朗读短文是普通话测试的一个重要环节。本案例研究的主要问题有：</w:t>
      </w:r>
    </w:p>
    <w:p w14:paraId="21794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1.朗读短文有哪些技巧？如何运用朗读技巧提高朗读素养?</w:t>
      </w:r>
    </w:p>
    <w:p w14:paraId="47C36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2.教师对学生有着什么样的辅助作用？教师采用的教学模式和方式有哪些？教学策略的实施对学生自主学习产生的积极作用是什么？</w:t>
      </w:r>
    </w:p>
    <w:p w14:paraId="1B1E7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3.怎样在广大的学生之中开展普通话的推广学习活动？</w:t>
      </w:r>
    </w:p>
    <w:p w14:paraId="5CCA4F7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33975" cy="7239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5133975" cy="723900"/>
                    </a:xfrm>
                    <a:prstGeom prst="rect">
                      <a:avLst/>
                    </a:prstGeom>
                    <a:noFill/>
                    <a:ln w="9525">
                      <a:noFill/>
                    </a:ln>
                  </pic:spPr>
                </pic:pic>
              </a:graphicData>
            </a:graphic>
          </wp:inline>
        </w:drawing>
      </w:r>
    </w:p>
    <w:p w14:paraId="50E0F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【案例背景】</w:t>
      </w:r>
    </w:p>
    <w:p w14:paraId="062E9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      </w:t>
      </w:r>
      <w:r>
        <w:rPr>
          <w:rFonts w:hint="default" w:ascii="Helvetica" w:hAnsi="Helvetica" w:eastAsia="Helvetica" w:cs="Helvetica"/>
          <w:i w:val="0"/>
          <w:iCs w:val="0"/>
          <w:caps w:val="0"/>
          <w:color w:val="000000"/>
          <w:spacing w:val="8"/>
          <w:sz w:val="21"/>
          <w:szCs w:val="21"/>
          <w:bdr w:val="none" w:color="auto" w:sz="0" w:space="0"/>
          <w:shd w:val="clear" w:fill="FFFFFF"/>
        </w:rPr>
        <w:t>学校为加强青年教师队伍建设，践行十九大精神，持续推进信息化教学，在全校范围内开展了42岁及以下青年教师赛课活动。本课是校级公开课。本课的学习目标定为：1、学会朗读技巧之一——停连。2、用朗读感知文字魅力，准确表达作品。A、通过教师的指导，学会用技巧朗读短文。B、通过教师的指导，把“念字”变为“美读”，学会用朗读表达了解作品，传播文字。</w:t>
      </w:r>
    </w:p>
    <w:p w14:paraId="20EA4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著名学者金克木说过：“不会读，书如干草，会读，书如甘草。”朗读锻炼口才，增强说话的流利程度，更好表达心意和与人交流，促进对文章字句的分析能力，愉悦身心，开朗个性。学会诵读，感受语言，接触语言，培养学生语感和文化自信，可以给人以无尽的美感和享受。朗读是一项口头语言的艺术，能极大促进普通话口语教学，也具有一定的特殊性。首先学习主体有普通话基础及知识背景。16级旅游对口升学班是中职二年级（高二）学生，已具备相当的知识能力。其次，根据《普通话》教学计划，教学任务已完成了其他内容学习，具备一定的普通话基础。“表层朗读”对任何人来说都非常简单，但是这种“表层朗读”对内容进行大致的粗略的学习，使得学生很容易产生满足感，会逐渐丧失对阅读的兴趣和内在动力。因此，在对教学方式的设计中应该考虑到通过怎样的方式去使学生始终保持着对朗读的兴趣和积极性。其中一个比较有效的方式就是让教学内容与学生之间产生一种陌生感，从而引发学生的朗读欲望，通过这种距离感使学生始终对朗读保持着积极性，用距离去调动学生。由“表层朗读”，通过“节律朗读”、“情韵朗读”，层层递进，升华为“美读”。</w:t>
      </w:r>
    </w:p>
    <w:p w14:paraId="1B290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据此，本案例设计以漫画和笑话为切入点，由停连不当造成的歧义，趣味组织教学内容。以诵读为主，以课件贯穿始终，集画面、朗诵等视听手段为一体，充分感受朗读的魅力。培养学生自主学习的能力，促使学生独立思考，积极的探索构建知识体系，从而提升学生的朗读能力，以此达到教学的最终的目的。</w:t>
      </w:r>
    </w:p>
    <w:p w14:paraId="077A1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教学内容和目标如下:</w:t>
      </w:r>
    </w:p>
    <w:p w14:paraId="4753E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共一课时，主要是通过漫画和趣味内容作为引子，吸引学生的眼球和关注，接着把课件穿插在真个阅读的过程中，通过把画面和朗读融合在一起，充分感受成为“朗读者”的喜悦，甚至达到“美读”的境界。教会学生朗读技巧，通过对停连分类的具体分析来帮助学生提高朗读水平。</w:t>
      </w:r>
    </w:p>
    <w:p w14:paraId="589C95C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33975" cy="7239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5"/>
                    <a:stretch>
                      <a:fillRect/>
                    </a:stretch>
                  </pic:blipFill>
                  <pic:spPr>
                    <a:xfrm>
                      <a:off x="0" y="0"/>
                      <a:ext cx="5133975" cy="723900"/>
                    </a:xfrm>
                    <a:prstGeom prst="rect">
                      <a:avLst/>
                    </a:prstGeom>
                    <a:noFill/>
                    <a:ln w="9525">
                      <a:noFill/>
                    </a:ln>
                  </pic:spPr>
                </pic:pic>
              </a:graphicData>
            </a:graphic>
          </wp:inline>
        </w:drawing>
      </w:r>
    </w:p>
    <w:p w14:paraId="3556C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【案例实录】</w:t>
      </w:r>
    </w:p>
    <w:p w14:paraId="10717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     </w:t>
      </w:r>
      <w:r>
        <w:rPr>
          <w:rFonts w:hint="default" w:ascii="Helvetica" w:hAnsi="Helvetica" w:eastAsia="Helvetica" w:cs="Helvetica"/>
          <w:i w:val="0"/>
          <w:iCs w:val="0"/>
          <w:caps w:val="0"/>
          <w:color w:val="000000"/>
          <w:spacing w:val="8"/>
          <w:sz w:val="21"/>
          <w:szCs w:val="21"/>
          <w:bdr w:val="none" w:color="auto" w:sz="0" w:space="0"/>
          <w:shd w:val="clear" w:fill="FFFFFF"/>
        </w:rPr>
        <w:t> 导语：</w:t>
      </w:r>
    </w:p>
    <w:p w14:paraId="100B6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美貌与智慧并重的央视著名主持人董卿在谈及《朗读者》的时候对大家分享道：“朗读是传播文字，人则是展示生命，把值得尊重的生命和值得关注的文字完美结合，就是《朗读者》。”在日常生活中，每个人都可以通过自己的朗读习惯接受文字的熏陶，成为一名“朗读者”。同学们都知道在普通话测试中，有一个很重要的环节是朗读短文，很高兴与同学们一起开启我们的“朗读者”之旅。今天的“朗读者”之旅先从一张漫画开始，请同学们看屏幕。</w:t>
      </w:r>
    </w:p>
    <w:p w14:paraId="71019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新课导入：</w:t>
      </w:r>
    </w:p>
    <w:p w14:paraId="7304F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小明同学是个懂事的好孩子，时下他所居住的城市正在开展文明创建，倡导文明新风、创建文明城市氛围浓厚，倡导文明行为的标语随处可见。小明同学热情很高，深度参与文明创建，于是就在所居住的小区的一面墙上书写了：“行路人等不得在此大小便。”并且添加句号将标语变成了：“行路人等不得，在此大小便。”请同学们思考？是否存在问题？</w:t>
      </w:r>
    </w:p>
    <w:p w14:paraId="19FA1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生：添加句号后，文明标语的意思完全变了，与小明同学提倡的文明行为相悖了。</w:t>
      </w:r>
    </w:p>
    <w:p w14:paraId="77BFC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师：能结合停顿具体谈谈么?</w:t>
      </w:r>
    </w:p>
    <w:p w14:paraId="4D939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不恰当的停顿或连续会造成割裂词语、肢解句子，产生歧义等现象。朗读是将书面语言转化成有声语言的一种再创造，需要朗读者忠于作品原貌。小明同学停顿不当，把倡导文明的标语变得不文明，造成了不良后果。</w:t>
      </w:r>
    </w:p>
    <w:p w14:paraId="0A1A7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片段二：</w:t>
      </w:r>
    </w:p>
    <w:p w14:paraId="0B7ED5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师：再请同学们看一个古时候的笑话。</w:t>
      </w:r>
    </w:p>
    <w:p w14:paraId="5405D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两位同学上台表演，一位扮演吝啬的富人，一位扮演应聘的私塾先生。私塾先生到吝啬的富人家应聘，两人商谈待遇的故事。</w:t>
      </w:r>
    </w:p>
    <w:p w14:paraId="370C7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吝啬的富人：“先生，请问你对伙食的要求是什么？”</w:t>
      </w:r>
    </w:p>
    <w:p w14:paraId="06B0D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私塾先生没有言语，在纸上写着：“无鸡鸭也可无鱼肉也可唯蔬菜不可少分文不取”。</w:t>
      </w:r>
    </w:p>
    <w:p w14:paraId="349CC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吝啬的富人，看后，小声嘀咕道：“无鸡鸭也可，无鱼肉也可，唯蔬菜不可少，分文不取。”转向对私塾先生：“太好啦！就是你啦，明天开始教书！”</w:t>
      </w:r>
    </w:p>
    <w:p w14:paraId="4B021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私塾先生下课之后来到席间，看到桌上只放着一盘蔬菜，于是生气的说道:“我那天明明写着，无鸡，鸭也可；无鱼，肉也可；唯蔬菜不可，少分文不取！你怎么不守诺言呢？”</w:t>
      </w:r>
    </w:p>
    <w:p w14:paraId="723CC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师：感谢两位同学的精彩表演。正所谓一千个读者就有一千个哈姆雷特。私塾先生用自己的智慧，巧用停顿，有效维护了自己的利益。同学们，我们今天就来学习朗读技巧——停连。</w:t>
      </w:r>
    </w:p>
    <w:p w14:paraId="74D4C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师：停连指朗读过程中声音的停歇和连接，是停顿和连接的合称。停连简言之就是停顿连接。停连作用有：1、停连是朗读者本能反应； 2、语句结构上的需要； 3、通过停连，可以充分的表达朗读者的感情； 4、可以给倾听者一个思考的空间，以此来对文章进行了解并加深印象。</w:t>
      </w:r>
    </w:p>
    <w:p w14:paraId="0C99D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师：分析两组例句，感受体会。第一组例句：他喜欢我也喜欢你怎么办？</w:t>
      </w:r>
    </w:p>
    <w:p w14:paraId="7E5DF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生（1）：他喜欢我，也喜欢你，怎么办？“他”既喜欢“我”，也喜欢“你”。这个“他”有点博爱，需要“他”妥善处理好三者之间的关系。</w:t>
      </w:r>
    </w:p>
    <w:p w14:paraId="3E0BA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生（2）：他喜欢，我也喜欢，你怎么办？“他”和“我”同时喜欢“你”，关键看“你”喜欢谁？</w:t>
      </w:r>
    </w:p>
    <w:p w14:paraId="0ED73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师：两位同学分析到位，这组例句我们分析之后得出是情感问题，需要“他、你、我”慎重选择。下面问题升级，已上升至生死决择。第二组例句：杀他留不得！请分析如何决定“他”的生死？</w:t>
      </w:r>
    </w:p>
    <w:p w14:paraId="71351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生（1）：我想让“他”死，杀他，不得留！</w:t>
      </w:r>
    </w:p>
    <w:p w14:paraId="706DA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生（2）：我想让“他”活，杀他不得，留！</w:t>
      </w:r>
    </w:p>
    <w:p w14:paraId="4D2A8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师：同学们显然已经进入状态，完全掌握了停连的内涵。请再分析例句：亲爱的爸爸妈妈欢迎您！如何用停连改变主语？</w:t>
      </w:r>
    </w:p>
    <w:p w14:paraId="3018B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生（1）：亲爱的：爸爸妈妈欢迎您！主语是：爸爸妈妈。</w:t>
      </w:r>
    </w:p>
    <w:p w14:paraId="4EF62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生（2）：亲爱的爸爸：妈妈欢迎您！主语是：妈妈。</w:t>
      </w:r>
    </w:p>
    <w:p w14:paraId="057C8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生（3）：亲爱的爸爸妈妈：欢迎您！隐藏主语：我。</w:t>
      </w:r>
    </w:p>
    <w:p w14:paraId="0D5DB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课堂氛围比较活跃，想象力非常的丰富，大家在感受学习带来的快乐的时候，也学习到“停连”的使用方法和技巧。</w:t>
      </w:r>
    </w:p>
    <w:p w14:paraId="7E7A9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师：一般来说停连分为两大类：语法停连和强调停连。我们今天先学习语法停连，语法停连又分为：1、句逗停连，2、语组停连。句逗停连遵循两条基本规律，即朗读时根据段落、层次、句子或不同的标点符号，停连的时间长短有别。语组停连是指在没有标点符号的地方，按照语法关系所作的停顿。特殊停连要根据短文的情境，特殊处理。请同学参与例句分析和短文例读。</w:t>
      </w:r>
    </w:p>
    <w:p w14:paraId="5B955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例句分析和精选短文例读环节中，循序渐进，通过初体验、再体验，巩固所学。学生分析、朗读完毕后，教师点评、示范（录音范读），及时讲解注意事项，纠正错误。课堂小结后，布置作业。</w:t>
      </w:r>
    </w:p>
    <w:p w14:paraId="7B2DB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下课铃声响了，但是从学生的表情上可以看出大家仍然意犹未尽，始终沉浸在朗读所带来的趣味之中。在朗读的过程中通过想象力和创造力对文学作品进行再次创作，丰富的内容和妙趣横生的语言使学生们受到极大的感染。</w:t>
      </w:r>
    </w:p>
    <w:p w14:paraId="136DD6B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33975" cy="7239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a:stretch>
                      <a:fillRect/>
                    </a:stretch>
                  </pic:blipFill>
                  <pic:spPr>
                    <a:xfrm>
                      <a:off x="0" y="0"/>
                      <a:ext cx="5133975" cy="723900"/>
                    </a:xfrm>
                    <a:prstGeom prst="rect">
                      <a:avLst/>
                    </a:prstGeom>
                    <a:noFill/>
                    <a:ln w="9525">
                      <a:noFill/>
                    </a:ln>
                  </pic:spPr>
                </pic:pic>
              </a:graphicData>
            </a:graphic>
          </wp:inline>
        </w:drawing>
      </w:r>
    </w:p>
    <w:p w14:paraId="39E70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【案例后记】</w:t>
      </w:r>
    </w:p>
    <w:p w14:paraId="055E8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Arial" w:hAnsi="Arial" w:eastAsia="Arial" w:cs="Arial"/>
          <w:i w:val="0"/>
          <w:iCs w:val="0"/>
          <w:caps w:val="0"/>
          <w:color w:val="000000"/>
          <w:spacing w:val="8"/>
          <w:sz w:val="25"/>
          <w:szCs w:val="25"/>
          <w:bdr w:val="none" w:color="auto" w:sz="0" w:space="0"/>
          <w:shd w:val="clear" w:fill="FFFFFF"/>
        </w:rPr>
        <w:t>      </w:t>
      </w:r>
      <w:r>
        <w:rPr>
          <w:rFonts w:hint="default" w:ascii="Helvetica" w:hAnsi="Helvetica" w:eastAsia="Helvetica" w:cs="Helvetica"/>
          <w:i w:val="0"/>
          <w:iCs w:val="0"/>
          <w:caps w:val="0"/>
          <w:color w:val="000000"/>
          <w:spacing w:val="8"/>
          <w:sz w:val="21"/>
          <w:szCs w:val="21"/>
          <w:bdr w:val="none" w:color="auto" w:sz="0" w:space="0"/>
          <w:shd w:val="clear" w:fill="FFFFFF"/>
        </w:rPr>
        <w:t>《朗读的技巧——停连》变化多样，在比较短但是充满着无限乐趣的课堂中，学生不仅体验到这一语言使用技巧所带来的乐趣，而且也学习到如何在语句中使用这一技巧。当然，这只是语言教学中“冰山一角”。在具体的教学过程中应该紧紧围绕教学的目标，设计比较典型且富有趣味的案例，使学生在被其趣味吸引的同时，进行独立的思考。充分的调动学生的学习积极性和创造力，设定一些“问题情境”创造学生参与的条件，将主体朗读活动贯穿教学始终。教师应该在动态多变的教学中发挥其积极的引导作用，积极与学生进行互动，对学生的想法给予肯定并且进行点拨，掌握好整个课堂的节奏感，让教学始终围绕着“文化自信”展开。案例的有效实施，需要教师使用得当的方法和机敏的应变能力，认真贯彻执行教学理念，通过例句“变异”，反复颂读，实现有效教学。</w:t>
      </w:r>
    </w:p>
    <w:p w14:paraId="4C647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【案例分析】</w:t>
      </w:r>
    </w:p>
    <w:p w14:paraId="7A0BF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本案例力图体现“以学生为主体，倡导学生主动参与”的教学理念。</w:t>
      </w:r>
    </w:p>
    <w:p w14:paraId="58C4E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首先，在课堂上教师的作用主要是引导学生去发掘作品的深刻内涵，发现朗读的情感美和意境美。在案例中的老师的教学方式值得我们学习和借鉴，老师的这种既不直接告诉学生答案，也不仅仅设置简单的目标去催促学生研究，而是通过把教学的内容问题化，从而引发学生们的思考，激发学生的好奇心，以此使得学生在实践中对问题展开积极的探究，促使教师教学目标的达成。</w:t>
      </w:r>
    </w:p>
    <w:p w14:paraId="6165A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其次，学生的参与贯穿教学的始终，学生变成了实质性的主体参与者，成为学习的主动者而不是被动者。对停连造成的语境的改变，大多都是通过学生们自主研究和思考发现的。在教学的过程中，这些参与主体独立思考，积极的表达自己的观点和思想，这就是主体能够发现问题的重要体现。通过教学，主体参与者除了掌握了一些知识和技巧，他们的心智也得到进一步的开发，促使主体的全面发展。值得一提的是，朗读范例和作业选取了描写中国航天、客家人民居、莫高窟等相关文字内容，彰显了中国特色和民族自豪感，文化自信体现得以充分体现。</w:t>
      </w:r>
    </w:p>
    <w:p w14:paraId="547BB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文章中对“停连不恰当而造成证据句子意思的发生变化”这一知识的传授，教师并没有直接告诉学生如何对句子进行停连划分，而是通过一些趣味性比较浓厚的案例去激发学生的好奇心，促使学生去积极思考来寻找答案。这样学生在课堂上不仅掌握了知识，而且经历了寻求答案的过程，这样是比较符合新时代学生对知识的追求的核心要求。这样的双向的主动的教学与传统的单项知识的传输和学生被动的接受老师传输的知识有着巨大的优势：它使学习者成为学习的主体积极的参与其中，在对知识的掌握和理解的过程中也不是片面化的理解或死记硬背，而是使学生经历寻求知识答案的整个过程，从而加深学生的印象，增强学生在这个过程中自我价值的体现和创造。</w:t>
      </w:r>
    </w:p>
    <w:p w14:paraId="16E23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sz w:val="25"/>
          <w:szCs w:val="25"/>
        </w:rPr>
      </w:pPr>
      <w:r>
        <w:rPr>
          <w:rFonts w:hint="default" w:ascii="Helvetica" w:hAnsi="Helvetica" w:eastAsia="Helvetica" w:cs="Helvetica"/>
          <w:i w:val="0"/>
          <w:iCs w:val="0"/>
          <w:caps w:val="0"/>
          <w:color w:val="000000"/>
          <w:spacing w:val="8"/>
          <w:sz w:val="21"/>
          <w:szCs w:val="21"/>
          <w:bdr w:val="none" w:color="auto" w:sz="0" w:space="0"/>
          <w:shd w:val="clear" w:fill="FFFFFF"/>
        </w:rPr>
        <w:t>      古希腊生物学家、散文家普塔戈在3000年前说过“人类的大脑不仅仅是一个等着被装满的容器，而是等待点燃的火把。”对“导入部分”进行表演方式的引入，表演笑话这一环节时，思维活动敏捷且积极参与表演的学生就像刚点燃的火把，对笑话的有声表达更是令人忍俊不禁，瞬间燃爆的课堂气氛。昭示着学生有学习的欲望并且能够思考，善于思考。从案例中，幽默的语言情境，教师恰如其分的点拔，使学生在整个教学过程中有着独立的思考空间和自我探索方式，在对普通话学习的过程中变得更加的积极主动，有效提升教师教学的效率和质量。无声的文字，有声的倾诉，一字一世界，一语一乾坤。普通话教学让学生尽情传播文字，展现生命。</w:t>
      </w:r>
    </w:p>
    <w:p w14:paraId="7CE5D5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21A7B"/>
    <w:rsid w:val="3772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2025-02-19T01:31:00Z</dcterms:created>
  <dc:creator>.1874</dc:creator>
  <cp:lastModifiedBy>.1874</cp:lastModifiedBy>
  <dcterms:modified xsi:type="dcterms:W3CDTF">2025-02-19T01:32:19Z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D249ADB42540484D8E0AF3A131D78518_11</vt:lpwstr>
  </property>
  <property fmtid="{D5CDD505-2E9C-101B-9397-08002B2CF9AE}" pid="4" name="KSOTemplateDocerSaveRecord">
    <vt:lpwstr>eyJoZGlkIjoiMzFjODkxZjE5MGU1NTJjMjJlODgzYzU3ZmU5MDRlMzUiLCJ1c2VySWQiOiIyNzA2OTE3ODMifQ==</vt:lpwstr>
  </property>
</Properties>
</file>